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DE59" w14:textId="7352A01F" w:rsidR="0094697B" w:rsidRPr="0094697B" w:rsidRDefault="0094697B" w:rsidP="0094697B">
      <w:pPr>
        <w:jc w:val="center"/>
        <w:rPr>
          <w:rFonts w:cstheme="minorHAnsi"/>
          <w:b/>
          <w:bCs/>
          <w:color w:val="000000"/>
          <w:sz w:val="24"/>
          <w:szCs w:val="24"/>
        </w:rPr>
      </w:pPr>
      <w:r w:rsidRPr="0094697B">
        <w:rPr>
          <w:rFonts w:cstheme="minorHAnsi"/>
          <w:b/>
          <w:bCs/>
          <w:color w:val="000000"/>
          <w:sz w:val="24"/>
          <w:szCs w:val="24"/>
        </w:rPr>
        <w:t>PRESBYTERY OF LAKE ERIE</w:t>
      </w:r>
    </w:p>
    <w:p w14:paraId="43D5C0AB" w14:textId="0AAE61F8" w:rsidR="0094697B" w:rsidRPr="0094697B" w:rsidRDefault="0094697B" w:rsidP="0094697B">
      <w:pPr>
        <w:jc w:val="center"/>
        <w:rPr>
          <w:rFonts w:cstheme="minorHAnsi"/>
          <w:b/>
          <w:bCs/>
          <w:color w:val="000000"/>
          <w:sz w:val="24"/>
          <w:szCs w:val="24"/>
        </w:rPr>
      </w:pPr>
      <w:r w:rsidRPr="0094697B">
        <w:rPr>
          <w:rFonts w:cstheme="minorHAnsi"/>
          <w:b/>
          <w:bCs/>
          <w:color w:val="000000"/>
          <w:sz w:val="24"/>
          <w:szCs w:val="24"/>
        </w:rPr>
        <w:t>COMMITTEE ON MINISTRY</w:t>
      </w:r>
    </w:p>
    <w:p w14:paraId="32A66D50" w14:textId="15DE6185" w:rsidR="00FB77B5" w:rsidRPr="0094697B" w:rsidRDefault="001C12D7" w:rsidP="0094697B">
      <w:pPr>
        <w:jc w:val="center"/>
        <w:rPr>
          <w:rFonts w:cstheme="minorHAnsi"/>
          <w:b/>
          <w:bCs/>
          <w:color w:val="010302"/>
          <w:sz w:val="24"/>
          <w:szCs w:val="24"/>
        </w:rPr>
      </w:pPr>
      <w:r w:rsidRPr="0094697B">
        <w:rPr>
          <w:rFonts w:cstheme="minorHAnsi"/>
          <w:b/>
          <w:bCs/>
          <w:color w:val="000000"/>
          <w:sz w:val="24"/>
          <w:szCs w:val="24"/>
        </w:rPr>
        <w:t>POLIC</w:t>
      </w:r>
      <w:r w:rsidRPr="0094697B">
        <w:rPr>
          <w:rFonts w:cstheme="minorHAnsi"/>
          <w:b/>
          <w:bCs/>
          <w:color w:val="000000"/>
          <w:spacing w:val="-8"/>
          <w:sz w:val="24"/>
          <w:szCs w:val="24"/>
        </w:rPr>
        <w:t>Y</w:t>
      </w:r>
      <w:r w:rsidRPr="0094697B">
        <w:rPr>
          <w:rFonts w:cstheme="minorHAnsi"/>
          <w:b/>
          <w:bCs/>
          <w:color w:val="000000"/>
          <w:sz w:val="24"/>
          <w:szCs w:val="24"/>
        </w:rPr>
        <w:t xml:space="preserve"> ON SEVERANCE</w:t>
      </w:r>
      <w:r w:rsidRPr="0094697B">
        <w:rPr>
          <w:rFonts w:cstheme="minorHAnsi"/>
          <w:b/>
          <w:bCs/>
          <w:color w:val="000000"/>
          <w:spacing w:val="-13"/>
          <w:sz w:val="24"/>
          <w:szCs w:val="24"/>
        </w:rPr>
        <w:t xml:space="preserve"> </w:t>
      </w:r>
      <w:r w:rsidRPr="0094697B">
        <w:rPr>
          <w:rFonts w:cstheme="minorHAnsi"/>
          <w:b/>
          <w:bCs/>
          <w:color w:val="000000"/>
          <w:sz w:val="24"/>
          <w:szCs w:val="24"/>
        </w:rPr>
        <w:t>AGREEMENTS</w:t>
      </w:r>
    </w:p>
    <w:p w14:paraId="15E4C7B6" w14:textId="79BF37C4" w:rsidR="00FB77B5" w:rsidRPr="0094697B" w:rsidRDefault="0094697B" w:rsidP="0094697B">
      <w:pPr>
        <w:jc w:val="center"/>
        <w:rPr>
          <w:rFonts w:cstheme="minorHAnsi"/>
          <w:color w:val="000000" w:themeColor="text1"/>
          <w:sz w:val="24"/>
          <w:szCs w:val="24"/>
        </w:rPr>
      </w:pPr>
      <w:r w:rsidRPr="0094697B">
        <w:rPr>
          <w:rFonts w:cstheme="minorHAnsi"/>
          <w:color w:val="000000" w:themeColor="text1"/>
          <w:sz w:val="24"/>
          <w:szCs w:val="24"/>
        </w:rPr>
        <w:t xml:space="preserve">Re-Adopted </w:t>
      </w:r>
      <w:r w:rsidR="000150E2">
        <w:rPr>
          <w:rFonts w:cstheme="minorHAnsi"/>
          <w:color w:val="000000" w:themeColor="text1"/>
          <w:sz w:val="24"/>
          <w:szCs w:val="24"/>
        </w:rPr>
        <w:t>by COM February 18</w:t>
      </w:r>
      <w:r w:rsidRPr="0094697B">
        <w:rPr>
          <w:rFonts w:cstheme="minorHAnsi"/>
          <w:color w:val="000000" w:themeColor="text1"/>
          <w:sz w:val="24"/>
          <w:szCs w:val="24"/>
        </w:rPr>
        <w:t>, 2020</w:t>
      </w:r>
    </w:p>
    <w:p w14:paraId="43EA8D9B" w14:textId="77777777" w:rsidR="0094697B" w:rsidRPr="0094697B" w:rsidRDefault="0094697B" w:rsidP="0094697B">
      <w:pPr>
        <w:rPr>
          <w:rFonts w:cstheme="minorHAnsi"/>
          <w:color w:val="000000" w:themeColor="text1"/>
          <w:sz w:val="24"/>
          <w:szCs w:val="24"/>
        </w:rPr>
      </w:pPr>
    </w:p>
    <w:p w14:paraId="04CE3DA1" w14:textId="10946B6F" w:rsidR="00FB77B5" w:rsidRPr="0094697B" w:rsidRDefault="001C12D7" w:rsidP="0094697B">
      <w:pPr>
        <w:rPr>
          <w:rFonts w:cstheme="minorHAnsi"/>
          <w:color w:val="010302"/>
          <w:sz w:val="24"/>
          <w:szCs w:val="24"/>
        </w:rPr>
      </w:pPr>
      <w:r w:rsidRPr="0094697B">
        <w:rPr>
          <w:rFonts w:cstheme="minorHAnsi"/>
          <w:color w:val="000000"/>
          <w:spacing w:val="-13"/>
          <w:sz w:val="24"/>
          <w:szCs w:val="24"/>
        </w:rPr>
        <w:t>A</w:t>
      </w:r>
      <w:r w:rsidRPr="0094697B">
        <w:rPr>
          <w:rFonts w:cstheme="minorHAnsi"/>
          <w:color w:val="000000"/>
          <w:sz w:val="24"/>
          <w:szCs w:val="24"/>
        </w:rPr>
        <w:t xml:space="preserve"> pastoral call in the Presbyterian Church (U.S.A.) is intended to reflect the leading of the Holy Spirit  of the</w:t>
      </w:r>
      <w:r w:rsidRPr="0094697B">
        <w:rPr>
          <w:rFonts w:cstheme="minorHAnsi"/>
          <w:color w:val="000000"/>
          <w:spacing w:val="-4"/>
          <w:sz w:val="24"/>
          <w:szCs w:val="24"/>
        </w:rPr>
        <w:t xml:space="preserve"> </w:t>
      </w:r>
      <w:r w:rsidRPr="0094697B">
        <w:rPr>
          <w:rFonts w:cstheme="minorHAnsi"/>
          <w:color w:val="000000"/>
          <w:spacing w:val="-16"/>
          <w:sz w:val="24"/>
          <w:szCs w:val="24"/>
        </w:rPr>
        <w:t>T</w:t>
      </w:r>
      <w:r w:rsidRPr="0094697B">
        <w:rPr>
          <w:rFonts w:cstheme="minorHAnsi"/>
          <w:color w:val="000000"/>
          <w:sz w:val="24"/>
          <w:szCs w:val="24"/>
        </w:rPr>
        <w:t>eaching Elder to service in a particular church.  Under God, there are three parties to the call:   the presbyter</w:t>
      </w:r>
      <w:r w:rsidRPr="0094697B">
        <w:rPr>
          <w:rFonts w:cstheme="minorHAnsi"/>
          <w:color w:val="000000"/>
          <w:spacing w:val="-15"/>
          <w:sz w:val="24"/>
          <w:szCs w:val="24"/>
        </w:rPr>
        <w:t>y</w:t>
      </w:r>
      <w:r w:rsidRPr="0094697B">
        <w:rPr>
          <w:rFonts w:cstheme="minorHAnsi"/>
          <w:color w:val="000000"/>
          <w:sz w:val="24"/>
          <w:szCs w:val="24"/>
        </w:rPr>
        <w:t>, the teaching elde</w:t>
      </w:r>
      <w:r w:rsidRPr="0094697B">
        <w:rPr>
          <w:rFonts w:cstheme="minorHAnsi"/>
          <w:color w:val="000000"/>
          <w:spacing w:val="-9"/>
          <w:sz w:val="24"/>
          <w:szCs w:val="24"/>
        </w:rPr>
        <w:t>r</w:t>
      </w:r>
      <w:r w:rsidR="00DB4B67" w:rsidRPr="0094697B">
        <w:rPr>
          <w:rFonts w:cstheme="minorHAnsi"/>
          <w:color w:val="000000"/>
          <w:spacing w:val="-9"/>
          <w:sz w:val="24"/>
          <w:szCs w:val="24"/>
        </w:rPr>
        <w:t xml:space="preserve"> (also called Minister of Word and Sacrament)</w:t>
      </w:r>
      <w:r w:rsidRPr="0094697B">
        <w:rPr>
          <w:rFonts w:cstheme="minorHAnsi"/>
          <w:color w:val="000000"/>
          <w:sz w:val="24"/>
          <w:szCs w:val="24"/>
        </w:rPr>
        <w:t>, and the congregation.  Ordinaril</w:t>
      </w:r>
      <w:r w:rsidRPr="0094697B">
        <w:rPr>
          <w:rFonts w:cstheme="minorHAnsi"/>
          <w:color w:val="000000"/>
          <w:spacing w:val="-15"/>
          <w:sz w:val="24"/>
          <w:szCs w:val="24"/>
        </w:rPr>
        <w:t>y</w:t>
      </w:r>
      <w:r w:rsidRPr="0094697B">
        <w:rPr>
          <w:rFonts w:cstheme="minorHAnsi"/>
          <w:color w:val="000000"/>
          <w:sz w:val="24"/>
          <w:szCs w:val="24"/>
        </w:rPr>
        <w:t>, it is the teaching elder who may</w:t>
      </w:r>
      <w:r w:rsidR="003F04BF" w:rsidRPr="0094697B">
        <w:rPr>
          <w:rFonts w:cstheme="minorHAnsi"/>
          <w:color w:val="000000"/>
          <w:sz w:val="24"/>
          <w:szCs w:val="24"/>
        </w:rPr>
        <w:t xml:space="preserve"> </w:t>
      </w:r>
      <w:r w:rsidRPr="0094697B">
        <w:rPr>
          <w:rFonts w:cstheme="minorHAnsi"/>
          <w:color w:val="000000"/>
          <w:sz w:val="24"/>
          <w:szCs w:val="24"/>
        </w:rPr>
        <w:t xml:space="preserve">eventually seek to dissolve his or her </w:t>
      </w:r>
      <w:proofErr w:type="gramStart"/>
      <w:r w:rsidRPr="0094697B">
        <w:rPr>
          <w:rFonts w:cstheme="minorHAnsi"/>
          <w:color w:val="000000"/>
          <w:sz w:val="24"/>
          <w:szCs w:val="24"/>
        </w:rPr>
        <w:t>call in</w:t>
      </w:r>
      <w:proofErr w:type="gramEnd"/>
      <w:r w:rsidRPr="0094697B">
        <w:rPr>
          <w:rFonts w:cstheme="minorHAnsi"/>
          <w:color w:val="000000"/>
          <w:sz w:val="24"/>
          <w:szCs w:val="24"/>
        </w:rPr>
        <w:t xml:space="preserve"> order to follow the leading of the Spirit to another call, retirement, or other alternative ministr</w:t>
      </w:r>
      <w:r w:rsidRPr="0094697B">
        <w:rPr>
          <w:rFonts w:cstheme="minorHAnsi"/>
          <w:color w:val="000000"/>
          <w:spacing w:val="-15"/>
          <w:sz w:val="24"/>
          <w:szCs w:val="24"/>
        </w:rPr>
        <w:t>y</w:t>
      </w:r>
      <w:r w:rsidRPr="0094697B">
        <w:rPr>
          <w:rFonts w:cstheme="minorHAnsi"/>
          <w:color w:val="000000"/>
          <w:sz w:val="24"/>
          <w:szCs w:val="24"/>
        </w:rPr>
        <w:t>.</w:t>
      </w:r>
      <w:r w:rsidRPr="0094697B">
        <w:rPr>
          <w:rFonts w:cstheme="minorHAnsi"/>
          <w:color w:val="000000"/>
          <w:spacing w:val="-4"/>
          <w:sz w:val="24"/>
          <w:szCs w:val="24"/>
        </w:rPr>
        <w:t xml:space="preserve"> </w:t>
      </w:r>
      <w:r w:rsidRPr="0094697B">
        <w:rPr>
          <w:rFonts w:cstheme="minorHAnsi"/>
          <w:color w:val="000000"/>
          <w:sz w:val="24"/>
          <w:szCs w:val="24"/>
        </w:rPr>
        <w:t>The concept of call means that no one should seek the</w:t>
      </w:r>
      <w:r w:rsidR="003F04BF" w:rsidRPr="0094697B">
        <w:rPr>
          <w:rFonts w:cstheme="minorHAnsi"/>
          <w:color w:val="000000"/>
          <w:sz w:val="24"/>
          <w:szCs w:val="24"/>
        </w:rPr>
        <w:t xml:space="preserve"> </w:t>
      </w:r>
      <w:r w:rsidRPr="0094697B">
        <w:rPr>
          <w:rFonts w:cstheme="minorHAnsi"/>
          <w:color w:val="000000"/>
          <w:sz w:val="24"/>
          <w:szCs w:val="24"/>
        </w:rPr>
        <w:t>dissolution of a call without earnest consideration of the will of God through p</w:t>
      </w:r>
      <w:bookmarkStart w:id="0" w:name="_GoBack"/>
      <w:bookmarkEnd w:id="0"/>
      <w:r w:rsidRPr="0094697B">
        <w:rPr>
          <w:rFonts w:cstheme="minorHAnsi"/>
          <w:color w:val="000000"/>
          <w:sz w:val="24"/>
          <w:szCs w:val="24"/>
        </w:rPr>
        <w:t>raye</w:t>
      </w:r>
      <w:r w:rsidRPr="0094697B">
        <w:rPr>
          <w:rFonts w:cstheme="minorHAnsi"/>
          <w:color w:val="000000"/>
          <w:spacing w:val="-9"/>
          <w:sz w:val="24"/>
          <w:szCs w:val="24"/>
        </w:rPr>
        <w:t>r</w:t>
      </w:r>
      <w:r w:rsidRPr="0094697B">
        <w:rPr>
          <w:rFonts w:cstheme="minorHAnsi"/>
          <w:color w:val="000000"/>
          <w:sz w:val="24"/>
          <w:szCs w:val="24"/>
        </w:rPr>
        <w:t>, and through the counsel of others, including the Committee on Ministry of the presbyter</w:t>
      </w:r>
      <w:r w:rsidRPr="0094697B">
        <w:rPr>
          <w:rFonts w:cstheme="minorHAnsi"/>
          <w:color w:val="000000"/>
          <w:spacing w:val="-15"/>
          <w:sz w:val="24"/>
          <w:szCs w:val="24"/>
        </w:rPr>
        <w:t>y</w:t>
      </w:r>
      <w:r w:rsidRPr="0094697B">
        <w:rPr>
          <w:rFonts w:cstheme="minorHAnsi"/>
          <w:color w:val="000000"/>
          <w:sz w:val="24"/>
          <w:szCs w:val="24"/>
        </w:rPr>
        <w:t>.  It is hoped, and expected, that all parties to the call would seek the leading of God, and that most dissolution of calls would be planned, orderl</w:t>
      </w:r>
      <w:r w:rsidRPr="0094697B">
        <w:rPr>
          <w:rFonts w:cstheme="minorHAnsi"/>
          <w:color w:val="000000"/>
          <w:spacing w:val="-15"/>
          <w:sz w:val="24"/>
          <w:szCs w:val="24"/>
        </w:rPr>
        <w:t>y</w:t>
      </w:r>
      <w:r w:rsidRPr="0094697B">
        <w:rPr>
          <w:rFonts w:cstheme="minorHAnsi"/>
          <w:color w:val="000000"/>
          <w:sz w:val="24"/>
          <w:szCs w:val="24"/>
        </w:rPr>
        <w:t>, and amicable, thus a</w:t>
      </w:r>
      <w:r w:rsidRPr="0094697B">
        <w:rPr>
          <w:rFonts w:cstheme="minorHAnsi"/>
          <w:color w:val="000000"/>
          <w:spacing w:val="-4"/>
          <w:sz w:val="24"/>
          <w:szCs w:val="24"/>
        </w:rPr>
        <w:t>f</w:t>
      </w:r>
      <w:r w:rsidRPr="0094697B">
        <w:rPr>
          <w:rFonts w:cstheme="minorHAnsi"/>
          <w:color w:val="000000"/>
          <w:sz w:val="24"/>
          <w:szCs w:val="24"/>
        </w:rPr>
        <w:t xml:space="preserve">fording the teaching elder adequate time to seek another call.  In  such cases, no severance agreement is required, and the agreement on any terminal vacation or sabbatical and end of ministry is a simple one.  </w:t>
      </w:r>
    </w:p>
    <w:p w14:paraId="771EF8EA" w14:textId="77777777" w:rsidR="00FB77B5" w:rsidRPr="0094697B" w:rsidRDefault="00FB77B5" w:rsidP="0094697B">
      <w:pPr>
        <w:rPr>
          <w:rFonts w:cstheme="minorHAnsi"/>
          <w:color w:val="000000" w:themeColor="text1"/>
          <w:sz w:val="24"/>
          <w:szCs w:val="24"/>
        </w:rPr>
      </w:pPr>
    </w:p>
    <w:p w14:paraId="7A402862" w14:textId="176653CB" w:rsidR="00FB77B5" w:rsidRPr="0094697B" w:rsidRDefault="001C12D7" w:rsidP="0094697B">
      <w:pPr>
        <w:rPr>
          <w:rFonts w:cstheme="minorHAnsi"/>
          <w:color w:val="010302"/>
          <w:sz w:val="24"/>
          <w:szCs w:val="24"/>
        </w:rPr>
      </w:pPr>
      <w:r w:rsidRPr="0094697B">
        <w:rPr>
          <w:rFonts w:cstheme="minorHAnsi"/>
          <w:color w:val="000000"/>
          <w:sz w:val="24"/>
          <w:szCs w:val="24"/>
        </w:rPr>
        <w:t xml:space="preserve">Nonetheless, the Committee recognizes that it will not be possible to achieve a fully amicable  </w:t>
      </w:r>
      <w:r w:rsidRPr="0094697B">
        <w:rPr>
          <w:rFonts w:cstheme="minorHAnsi"/>
          <w:sz w:val="24"/>
          <w:szCs w:val="24"/>
        </w:rPr>
        <w:br w:type="textWrapping" w:clear="all"/>
      </w:r>
      <w:r w:rsidRPr="0094697B">
        <w:rPr>
          <w:rFonts w:cstheme="minorHAnsi"/>
          <w:color w:val="000000"/>
          <w:sz w:val="24"/>
          <w:szCs w:val="24"/>
        </w:rPr>
        <w:t>dissolution in some cases.  It is imperative that teaching elders and Sessions involve the Committee on Ministry as early as possible, informing them of situations where the peace and harmony of a particular  church is threatened, so that the Committee might counsel with them in accordance with G-3.0307. Such instances are taken most seriously; in some cases, it may be necessary for the Committee to place the teaching elder on administrative leave; in others, the Presbytery may appoint an</w:t>
      </w:r>
      <w:r w:rsidRPr="0094697B">
        <w:rPr>
          <w:rFonts w:cstheme="minorHAnsi"/>
          <w:color w:val="000000"/>
          <w:spacing w:val="-12"/>
          <w:sz w:val="24"/>
          <w:szCs w:val="24"/>
        </w:rPr>
        <w:t xml:space="preserve"> </w:t>
      </w:r>
      <w:r w:rsidRPr="0094697B">
        <w:rPr>
          <w:rFonts w:cstheme="minorHAnsi"/>
          <w:color w:val="000000"/>
          <w:sz w:val="24"/>
          <w:szCs w:val="24"/>
        </w:rPr>
        <w:t>Administrative</w:t>
      </w:r>
      <w:r w:rsidR="003F04BF" w:rsidRPr="0094697B">
        <w:rPr>
          <w:rFonts w:cstheme="minorHAnsi"/>
          <w:color w:val="000000"/>
          <w:sz w:val="24"/>
          <w:szCs w:val="24"/>
        </w:rPr>
        <w:t xml:space="preserve"> </w:t>
      </w:r>
      <w:r w:rsidRPr="0094697B">
        <w:rPr>
          <w:rFonts w:cstheme="minorHAnsi"/>
          <w:color w:val="000000"/>
          <w:sz w:val="24"/>
          <w:szCs w:val="24"/>
        </w:rPr>
        <w:t xml:space="preserve">Commission to assume jurisdiction in place of the Session.  </w:t>
      </w:r>
    </w:p>
    <w:p w14:paraId="0A5A2FB7" w14:textId="77777777" w:rsidR="00FB77B5" w:rsidRPr="0094697B" w:rsidRDefault="00FB77B5" w:rsidP="0094697B">
      <w:pPr>
        <w:rPr>
          <w:rFonts w:cstheme="minorHAnsi"/>
          <w:color w:val="000000" w:themeColor="text1"/>
          <w:sz w:val="24"/>
          <w:szCs w:val="24"/>
        </w:rPr>
      </w:pPr>
    </w:p>
    <w:p w14:paraId="40E5398D" w14:textId="3A8619C9" w:rsidR="00FB77B5" w:rsidRPr="0094697B" w:rsidRDefault="001C12D7" w:rsidP="0094697B">
      <w:pPr>
        <w:rPr>
          <w:rFonts w:cstheme="minorHAnsi"/>
          <w:color w:val="010302"/>
          <w:sz w:val="24"/>
          <w:szCs w:val="24"/>
        </w:rPr>
      </w:pPr>
      <w:r w:rsidRPr="0094697B">
        <w:rPr>
          <w:rFonts w:cstheme="minorHAnsi"/>
          <w:color w:val="000000"/>
          <w:spacing w:val="-13"/>
          <w:sz w:val="24"/>
          <w:szCs w:val="24"/>
        </w:rPr>
        <w:t>A</w:t>
      </w:r>
      <w:r w:rsidRPr="0094697B">
        <w:rPr>
          <w:rFonts w:cstheme="minorHAnsi"/>
          <w:color w:val="000000"/>
          <w:sz w:val="24"/>
          <w:szCs w:val="24"/>
        </w:rPr>
        <w:t xml:space="preserve"> teaching elder who vacates the pulpit and leaves the field before being called to another pastoral responsibility may appear to be a less desirable candidate to some Pastoral Nominating Committees.   Therefore, where there are irreconcilable di</w:t>
      </w:r>
      <w:r w:rsidRPr="0094697B">
        <w:rPr>
          <w:rFonts w:cstheme="minorHAnsi"/>
          <w:color w:val="000000"/>
          <w:spacing w:val="-4"/>
          <w:sz w:val="24"/>
          <w:szCs w:val="24"/>
        </w:rPr>
        <w:t>f</w:t>
      </w:r>
      <w:r w:rsidRPr="0094697B">
        <w:rPr>
          <w:rFonts w:cstheme="minorHAnsi"/>
          <w:color w:val="000000"/>
          <w:sz w:val="24"/>
          <w:szCs w:val="24"/>
        </w:rPr>
        <w:t>ferences or conflicts between a congregation and pastor which require the pastor to vacate the pulpit for the peace and unity of the church and where no call is  pending, it may be appropriate for several months' severance to be provided. No severance agreement should be negotiated without the direct involvement of</w:t>
      </w:r>
      <w:r w:rsidR="0094697B">
        <w:rPr>
          <w:rFonts w:cstheme="minorHAnsi"/>
          <w:color w:val="000000"/>
          <w:sz w:val="24"/>
          <w:szCs w:val="24"/>
        </w:rPr>
        <w:t>,</w:t>
      </w:r>
      <w:r w:rsidRPr="0094697B">
        <w:rPr>
          <w:rFonts w:cstheme="minorHAnsi"/>
          <w:color w:val="000000"/>
          <w:sz w:val="24"/>
          <w:szCs w:val="24"/>
        </w:rPr>
        <w:t xml:space="preserve"> </w:t>
      </w:r>
      <w:r w:rsidR="001704E3" w:rsidRPr="0094697B">
        <w:rPr>
          <w:rFonts w:cstheme="minorHAnsi"/>
          <w:color w:val="000000"/>
          <w:sz w:val="24"/>
          <w:szCs w:val="24"/>
        </w:rPr>
        <w:t>and approval by</w:t>
      </w:r>
      <w:r w:rsidR="0094697B" w:rsidRPr="0094697B">
        <w:rPr>
          <w:rFonts w:cstheme="minorHAnsi"/>
          <w:color w:val="000000"/>
          <w:sz w:val="24"/>
          <w:szCs w:val="24"/>
        </w:rPr>
        <w:t>,</w:t>
      </w:r>
      <w:r w:rsidR="001704E3" w:rsidRPr="0094697B">
        <w:rPr>
          <w:rFonts w:cstheme="minorHAnsi"/>
          <w:color w:val="000000"/>
          <w:sz w:val="24"/>
          <w:szCs w:val="24"/>
        </w:rPr>
        <w:t xml:space="preserve"> </w:t>
      </w:r>
      <w:r w:rsidRPr="0094697B">
        <w:rPr>
          <w:rFonts w:cstheme="minorHAnsi"/>
          <w:color w:val="000000"/>
          <w:sz w:val="24"/>
          <w:szCs w:val="24"/>
        </w:rPr>
        <w:t>the Committee on Ministr</w:t>
      </w:r>
      <w:r w:rsidRPr="0094697B">
        <w:rPr>
          <w:rFonts w:cstheme="minorHAnsi"/>
          <w:color w:val="000000"/>
          <w:spacing w:val="-15"/>
          <w:sz w:val="24"/>
          <w:szCs w:val="24"/>
        </w:rPr>
        <w:t>y</w:t>
      </w:r>
      <w:r w:rsidRPr="0094697B">
        <w:rPr>
          <w:rFonts w:cstheme="minorHAnsi"/>
          <w:color w:val="000000"/>
          <w:sz w:val="24"/>
          <w:szCs w:val="24"/>
        </w:rPr>
        <w:t xml:space="preserve">.  </w:t>
      </w:r>
    </w:p>
    <w:p w14:paraId="34DDA74C" w14:textId="77777777" w:rsidR="00FB77B5" w:rsidRPr="0094697B" w:rsidRDefault="00FB77B5" w:rsidP="0094697B">
      <w:pPr>
        <w:rPr>
          <w:rFonts w:cstheme="minorHAnsi"/>
          <w:color w:val="000000" w:themeColor="text1"/>
          <w:sz w:val="24"/>
          <w:szCs w:val="24"/>
        </w:rPr>
      </w:pPr>
    </w:p>
    <w:p w14:paraId="6B5D8430" w14:textId="1B460756" w:rsidR="00FB77B5" w:rsidRPr="0094697B" w:rsidRDefault="001C12D7" w:rsidP="0094697B">
      <w:pPr>
        <w:rPr>
          <w:rFonts w:cstheme="minorHAnsi"/>
          <w:color w:val="010302"/>
          <w:sz w:val="24"/>
          <w:szCs w:val="24"/>
        </w:rPr>
      </w:pPr>
      <w:r w:rsidRPr="0094697B">
        <w:rPr>
          <w:rFonts w:cstheme="minorHAnsi"/>
          <w:color w:val="000000"/>
          <w:sz w:val="24"/>
          <w:szCs w:val="24"/>
        </w:rPr>
        <w:t>It is the view of the Committee on Ministry that when a severance package is necessar</w:t>
      </w:r>
      <w:r w:rsidRPr="0094697B">
        <w:rPr>
          <w:rFonts w:cstheme="minorHAnsi"/>
          <w:color w:val="000000"/>
          <w:spacing w:val="-15"/>
          <w:sz w:val="24"/>
          <w:szCs w:val="24"/>
        </w:rPr>
        <w:t>y</w:t>
      </w:r>
      <w:r w:rsidRPr="0094697B">
        <w:rPr>
          <w:rFonts w:cstheme="minorHAnsi"/>
          <w:color w:val="000000"/>
          <w:sz w:val="24"/>
          <w:szCs w:val="24"/>
        </w:rPr>
        <w:t xml:space="preserve">, it should  </w:t>
      </w:r>
      <w:r w:rsidRPr="0094697B">
        <w:rPr>
          <w:rFonts w:cstheme="minorHAnsi"/>
          <w:sz w:val="24"/>
          <w:szCs w:val="24"/>
        </w:rPr>
        <w:br w:type="textWrapping" w:clear="all"/>
      </w:r>
      <w:r w:rsidRPr="0094697B">
        <w:rPr>
          <w:rFonts w:cstheme="minorHAnsi"/>
          <w:color w:val="000000"/>
          <w:sz w:val="24"/>
          <w:szCs w:val="24"/>
        </w:rPr>
        <w:t>include a minimum of three months full e</w:t>
      </w:r>
      <w:r w:rsidRPr="0094697B">
        <w:rPr>
          <w:rFonts w:cstheme="minorHAnsi"/>
          <w:color w:val="000000"/>
          <w:spacing w:val="-4"/>
          <w:sz w:val="24"/>
          <w:szCs w:val="24"/>
        </w:rPr>
        <w:t>f</w:t>
      </w:r>
      <w:r w:rsidRPr="0094697B">
        <w:rPr>
          <w:rFonts w:cstheme="minorHAnsi"/>
          <w:color w:val="000000"/>
          <w:sz w:val="24"/>
          <w:szCs w:val="24"/>
        </w:rPr>
        <w:t xml:space="preserve">fective salary and 6 months pension/medical benefits  </w:t>
      </w:r>
      <w:r w:rsidRPr="0094697B">
        <w:rPr>
          <w:rFonts w:cstheme="minorHAnsi"/>
          <w:sz w:val="24"/>
          <w:szCs w:val="24"/>
        </w:rPr>
        <w:br w:type="textWrapping" w:clear="all"/>
      </w:r>
      <w:r w:rsidRPr="0094697B">
        <w:rPr>
          <w:rFonts w:cstheme="minorHAnsi"/>
          <w:color w:val="000000"/>
          <w:sz w:val="24"/>
          <w:szCs w:val="24"/>
        </w:rPr>
        <w:t>inclusive of vacation and study leave. Longer periods of full salary and benefits may be appropriate depending upon the teaching elder's length of service in the congregation, as well as his or her particular circumstances, remembering our obligation to mutual forbearance with Christian charity; it should be noted that severance policies of industries outside the Church are not valid for purposes of comparison.</w:t>
      </w:r>
      <w:r w:rsidRPr="0094697B">
        <w:rPr>
          <w:rFonts w:cstheme="minorHAnsi"/>
          <w:color w:val="000000"/>
          <w:spacing w:val="-4"/>
          <w:sz w:val="24"/>
          <w:szCs w:val="24"/>
        </w:rPr>
        <w:t xml:space="preserve"> </w:t>
      </w:r>
      <w:r w:rsidRPr="0094697B">
        <w:rPr>
          <w:rFonts w:cstheme="minorHAnsi"/>
          <w:color w:val="000000"/>
          <w:sz w:val="24"/>
          <w:szCs w:val="24"/>
        </w:rPr>
        <w:t>The Committee will not ordinarily require a church to provide more than six months full e</w:t>
      </w:r>
      <w:r w:rsidRPr="0094697B">
        <w:rPr>
          <w:rFonts w:cstheme="minorHAnsi"/>
          <w:color w:val="000000"/>
          <w:spacing w:val="-4"/>
          <w:sz w:val="24"/>
          <w:szCs w:val="24"/>
        </w:rPr>
        <w:t>f</w:t>
      </w:r>
      <w:r w:rsidRPr="0094697B">
        <w:rPr>
          <w:rFonts w:cstheme="minorHAnsi"/>
          <w:color w:val="000000"/>
          <w:sz w:val="24"/>
          <w:szCs w:val="24"/>
        </w:rPr>
        <w:t>fective salary inclusive of vacation and study leave. Such severance agreements may be phased out gradually (</w:t>
      </w:r>
      <w:r w:rsidR="00DB4B67" w:rsidRPr="0094697B">
        <w:rPr>
          <w:rFonts w:cstheme="minorHAnsi"/>
          <w:color w:val="000000"/>
          <w:sz w:val="24"/>
          <w:szCs w:val="24"/>
        </w:rPr>
        <w:t>e.g</w:t>
      </w:r>
      <w:r w:rsidRPr="0094697B">
        <w:rPr>
          <w:rFonts w:cstheme="minorHAnsi"/>
          <w:color w:val="000000"/>
          <w:sz w:val="24"/>
          <w:szCs w:val="24"/>
        </w:rPr>
        <w:t>. full salary for x months, two-thirds salary for y months, one-third salary for z months) or  adjusted if the teaching elder finds less than full time employment or employment outside the ministry  of</w:t>
      </w:r>
      <w:r w:rsidRPr="0094697B">
        <w:rPr>
          <w:rFonts w:cstheme="minorHAnsi"/>
          <w:color w:val="000000"/>
          <w:spacing w:val="-4"/>
          <w:sz w:val="24"/>
          <w:szCs w:val="24"/>
        </w:rPr>
        <w:t xml:space="preserve"> </w:t>
      </w:r>
      <w:r w:rsidRPr="0094697B">
        <w:rPr>
          <w:rFonts w:cstheme="minorHAnsi"/>
          <w:color w:val="000000"/>
          <w:spacing w:val="-19"/>
          <w:sz w:val="24"/>
          <w:szCs w:val="24"/>
        </w:rPr>
        <w:t>W</w:t>
      </w:r>
      <w:r w:rsidRPr="0094697B">
        <w:rPr>
          <w:rFonts w:cstheme="minorHAnsi"/>
          <w:color w:val="000000"/>
          <w:sz w:val="24"/>
          <w:szCs w:val="24"/>
        </w:rPr>
        <w:t xml:space="preserve">ord and Sacrament. </w:t>
      </w:r>
      <w:r w:rsidRPr="0094697B">
        <w:rPr>
          <w:rFonts w:cstheme="minorHAnsi"/>
          <w:color w:val="000000"/>
          <w:spacing w:val="-13"/>
          <w:sz w:val="24"/>
          <w:szCs w:val="24"/>
        </w:rPr>
        <w:t xml:space="preserve"> </w:t>
      </w:r>
      <w:r w:rsidRPr="0094697B">
        <w:rPr>
          <w:rFonts w:cstheme="minorHAnsi"/>
          <w:color w:val="000000"/>
          <w:sz w:val="24"/>
          <w:szCs w:val="24"/>
        </w:rPr>
        <w:t xml:space="preserve">Any severance agreement should explicitly terminate when the teaching elder begins a </w:t>
      </w:r>
      <w:r w:rsidR="00DB4B67" w:rsidRPr="0094697B">
        <w:rPr>
          <w:rFonts w:cstheme="minorHAnsi"/>
          <w:color w:val="000000"/>
          <w:sz w:val="24"/>
          <w:szCs w:val="24"/>
        </w:rPr>
        <w:t xml:space="preserve">similar </w:t>
      </w:r>
      <w:r w:rsidRPr="0094697B">
        <w:rPr>
          <w:rFonts w:cstheme="minorHAnsi"/>
          <w:color w:val="000000"/>
          <w:sz w:val="24"/>
          <w:szCs w:val="24"/>
        </w:rPr>
        <w:t>new call. Lump sum payments of salary are not recommended for this reason and because such payments may be a particular hardship for the congregation to pa</w:t>
      </w:r>
      <w:r w:rsidRPr="0094697B">
        <w:rPr>
          <w:rFonts w:cstheme="minorHAnsi"/>
          <w:color w:val="000000"/>
          <w:spacing w:val="-15"/>
          <w:sz w:val="24"/>
          <w:szCs w:val="24"/>
        </w:rPr>
        <w:t>y</w:t>
      </w:r>
      <w:r w:rsidR="00DB4B67" w:rsidRPr="0094697B">
        <w:rPr>
          <w:rFonts w:cstheme="minorHAnsi"/>
          <w:color w:val="000000"/>
          <w:spacing w:val="-15"/>
          <w:sz w:val="24"/>
          <w:szCs w:val="24"/>
        </w:rPr>
        <w:t xml:space="preserve"> or may have unfavorable tax implications for the pastor</w:t>
      </w:r>
      <w:r w:rsidRPr="0094697B">
        <w:rPr>
          <w:rFonts w:cstheme="minorHAnsi"/>
          <w:color w:val="000000"/>
          <w:sz w:val="24"/>
          <w:szCs w:val="24"/>
        </w:rPr>
        <w:t xml:space="preserve">.    </w:t>
      </w:r>
    </w:p>
    <w:p w14:paraId="7DA50D96" w14:textId="77777777" w:rsidR="00FB77B5" w:rsidRPr="0094697B" w:rsidRDefault="00FB77B5" w:rsidP="0094697B">
      <w:pPr>
        <w:rPr>
          <w:rFonts w:cstheme="minorHAnsi"/>
          <w:color w:val="000000" w:themeColor="text1"/>
          <w:sz w:val="24"/>
          <w:szCs w:val="24"/>
        </w:rPr>
      </w:pPr>
    </w:p>
    <w:p w14:paraId="31FE0297" w14:textId="2770B9D9" w:rsidR="00FB77B5" w:rsidRPr="0094697B" w:rsidRDefault="001C12D7" w:rsidP="0094697B">
      <w:pPr>
        <w:rPr>
          <w:rFonts w:cstheme="minorHAnsi"/>
          <w:color w:val="000000"/>
          <w:sz w:val="24"/>
          <w:szCs w:val="24"/>
        </w:rPr>
      </w:pPr>
      <w:r w:rsidRPr="0094697B">
        <w:rPr>
          <w:rFonts w:cstheme="minorHAnsi"/>
          <w:color w:val="000000"/>
          <w:sz w:val="24"/>
          <w:szCs w:val="24"/>
        </w:rPr>
        <w:t xml:space="preserve">Other items that may be considered in a severance agreement include:  payment to the Board of  </w:t>
      </w:r>
      <w:r w:rsidRPr="0094697B">
        <w:rPr>
          <w:rFonts w:cstheme="minorHAnsi"/>
          <w:sz w:val="24"/>
          <w:szCs w:val="24"/>
        </w:rPr>
        <w:br w:type="textWrapping" w:clear="all"/>
      </w:r>
      <w:r w:rsidRPr="0094697B">
        <w:rPr>
          <w:rFonts w:cstheme="minorHAnsi"/>
          <w:color w:val="000000"/>
          <w:sz w:val="24"/>
          <w:szCs w:val="24"/>
        </w:rPr>
        <w:t>Pensions, which may continue longer than salary payments; housing and utility allowances or use of  the manse; and  retaining the title of Pastor while on terminal leave (this may a</w:t>
      </w:r>
      <w:r w:rsidRPr="0094697B">
        <w:rPr>
          <w:rFonts w:cstheme="minorHAnsi"/>
          <w:color w:val="000000"/>
          <w:spacing w:val="-4"/>
          <w:sz w:val="24"/>
          <w:szCs w:val="24"/>
        </w:rPr>
        <w:t>f</w:t>
      </w:r>
      <w:r w:rsidRPr="0094697B">
        <w:rPr>
          <w:rFonts w:cstheme="minorHAnsi"/>
          <w:color w:val="000000"/>
          <w:sz w:val="24"/>
          <w:szCs w:val="24"/>
        </w:rPr>
        <w:t>fect the BO</w:t>
      </w:r>
      <w:r w:rsidRPr="0094697B">
        <w:rPr>
          <w:rFonts w:cstheme="minorHAnsi"/>
          <w:color w:val="000000"/>
          <w:spacing w:val="-8"/>
          <w:sz w:val="24"/>
          <w:szCs w:val="24"/>
        </w:rPr>
        <w:t>P</w:t>
      </w:r>
      <w:r w:rsidRPr="0094697B">
        <w:rPr>
          <w:rFonts w:cstheme="minorHAnsi"/>
          <w:color w:val="000000"/>
          <w:sz w:val="24"/>
          <w:szCs w:val="24"/>
        </w:rPr>
        <w:t xml:space="preserve"> vacancy  dues for which the church will be responsible).</w:t>
      </w:r>
      <w:r w:rsidRPr="0094697B">
        <w:rPr>
          <w:rFonts w:cstheme="minorHAnsi"/>
          <w:color w:val="000000"/>
          <w:spacing w:val="-4"/>
          <w:sz w:val="24"/>
          <w:szCs w:val="24"/>
        </w:rPr>
        <w:t xml:space="preserve"> </w:t>
      </w:r>
      <w:r w:rsidRPr="0094697B">
        <w:rPr>
          <w:rFonts w:cstheme="minorHAnsi"/>
          <w:color w:val="000000"/>
          <w:sz w:val="24"/>
          <w:szCs w:val="24"/>
        </w:rPr>
        <w:t>While relocation expenses are ordinarily the responsibility of the calling congregation, if a teaching elder must vacate the pulpit and leave the field  to maintain the peace and harmony of the church, such expenses may be a part of the severance package.</w:t>
      </w:r>
      <w:r w:rsidRPr="0094697B">
        <w:rPr>
          <w:rFonts w:cstheme="minorHAnsi"/>
          <w:color w:val="000000"/>
          <w:spacing w:val="-4"/>
          <w:sz w:val="24"/>
          <w:szCs w:val="24"/>
        </w:rPr>
        <w:t xml:space="preserve"> </w:t>
      </w:r>
      <w:r w:rsidRPr="0094697B">
        <w:rPr>
          <w:rFonts w:cstheme="minorHAnsi"/>
          <w:color w:val="000000"/>
          <w:sz w:val="24"/>
          <w:szCs w:val="24"/>
        </w:rPr>
        <w:t>This and like reimbursements are subject to negotiation</w:t>
      </w:r>
      <w:r w:rsidR="00DB4B67" w:rsidRPr="0094697B">
        <w:rPr>
          <w:rFonts w:cstheme="minorHAnsi"/>
          <w:color w:val="000000"/>
          <w:sz w:val="24"/>
          <w:szCs w:val="24"/>
        </w:rPr>
        <w:t xml:space="preserve"> and approval through the </w:t>
      </w:r>
      <w:r w:rsidR="001704E3" w:rsidRPr="0094697B">
        <w:rPr>
          <w:rFonts w:cstheme="minorHAnsi"/>
          <w:color w:val="000000"/>
          <w:sz w:val="24"/>
          <w:szCs w:val="24"/>
        </w:rPr>
        <w:t>Committee on Ministry</w:t>
      </w:r>
      <w:r w:rsidRPr="0094697B">
        <w:rPr>
          <w:rFonts w:cstheme="minorHAnsi"/>
          <w:color w:val="000000"/>
          <w:sz w:val="24"/>
          <w:szCs w:val="24"/>
        </w:rPr>
        <w:t>, and in any event should be contingent on the receipt of itemized vouchers.</w:t>
      </w:r>
    </w:p>
    <w:p w14:paraId="3A1BEA7C" w14:textId="5BFF6AE4" w:rsidR="003F04BF" w:rsidRPr="0094697B" w:rsidRDefault="003F04BF" w:rsidP="0094697B">
      <w:pPr>
        <w:rPr>
          <w:rFonts w:cstheme="minorHAnsi"/>
          <w:color w:val="000000"/>
          <w:sz w:val="24"/>
          <w:szCs w:val="24"/>
        </w:rPr>
      </w:pPr>
    </w:p>
    <w:p w14:paraId="17F54A8D" w14:textId="77777777" w:rsidR="003F04BF" w:rsidRPr="0094697B" w:rsidRDefault="003F04BF" w:rsidP="0094697B">
      <w:pPr>
        <w:rPr>
          <w:rFonts w:cstheme="minorHAnsi"/>
          <w:color w:val="000000"/>
          <w:sz w:val="24"/>
          <w:szCs w:val="24"/>
        </w:rPr>
      </w:pPr>
      <w:r w:rsidRPr="0094697B">
        <w:rPr>
          <w:rFonts w:cstheme="minorHAnsi"/>
          <w:color w:val="000000"/>
          <w:sz w:val="24"/>
          <w:szCs w:val="24"/>
        </w:rPr>
        <w:t>S</w:t>
      </w:r>
      <w:r w:rsidR="001C12D7" w:rsidRPr="0094697B">
        <w:rPr>
          <w:rFonts w:cstheme="minorHAnsi"/>
          <w:color w:val="000000"/>
          <w:sz w:val="24"/>
          <w:szCs w:val="24"/>
        </w:rPr>
        <w:t>everance agreements should also account for vacation and continuing education time earned but not taken; howeve</w:t>
      </w:r>
      <w:r w:rsidR="001C12D7" w:rsidRPr="0094697B">
        <w:rPr>
          <w:rFonts w:cstheme="minorHAnsi"/>
          <w:color w:val="000000"/>
          <w:spacing w:val="-9"/>
          <w:sz w:val="24"/>
          <w:szCs w:val="24"/>
        </w:rPr>
        <w:t>r</w:t>
      </w:r>
      <w:r w:rsidR="001C12D7" w:rsidRPr="0094697B">
        <w:rPr>
          <w:rFonts w:cstheme="minorHAnsi"/>
          <w:color w:val="000000"/>
          <w:sz w:val="24"/>
          <w:szCs w:val="24"/>
        </w:rPr>
        <w:t>, such time should not continue to accrue after the teaching elder vacates the pulpit and  leaves the field.   Likewise, the teaching elder's entitlement to mileage, continuing education, and book  allowances terminates when the teaching elder vacates the pulpit and leaves the field.</w:t>
      </w:r>
    </w:p>
    <w:p w14:paraId="5B9A6F3D" w14:textId="77777777" w:rsidR="00FB77B5" w:rsidRPr="0094697B" w:rsidRDefault="00FB77B5" w:rsidP="0094697B">
      <w:pPr>
        <w:rPr>
          <w:rFonts w:cstheme="minorHAnsi"/>
          <w:color w:val="000000" w:themeColor="text1"/>
          <w:sz w:val="24"/>
          <w:szCs w:val="24"/>
        </w:rPr>
      </w:pPr>
    </w:p>
    <w:p w14:paraId="4EAA5425" w14:textId="77777777" w:rsidR="00FB77B5" w:rsidRPr="0094697B" w:rsidRDefault="001C12D7" w:rsidP="0094697B">
      <w:pPr>
        <w:rPr>
          <w:rFonts w:cstheme="minorHAnsi"/>
          <w:color w:val="010302"/>
          <w:sz w:val="24"/>
          <w:szCs w:val="24"/>
        </w:rPr>
      </w:pPr>
      <w:r w:rsidRPr="0094697B">
        <w:rPr>
          <w:rFonts w:cstheme="minorHAnsi"/>
          <w:color w:val="000000"/>
          <w:sz w:val="24"/>
          <w:szCs w:val="24"/>
        </w:rPr>
        <w:t xml:space="preserve">It is important for both the teaching elder and the congregation that the teaching elder not preach  </w:t>
      </w:r>
    </w:p>
    <w:p w14:paraId="3C4DF931" w14:textId="0CDECA30" w:rsidR="00FB77B5" w:rsidRPr="0094697B" w:rsidRDefault="001C12D7" w:rsidP="0094697B">
      <w:pPr>
        <w:rPr>
          <w:rFonts w:cstheme="minorHAnsi"/>
          <w:color w:val="010302"/>
          <w:sz w:val="24"/>
          <w:szCs w:val="24"/>
        </w:rPr>
      </w:pPr>
      <w:r w:rsidRPr="0094697B">
        <w:rPr>
          <w:rFonts w:cstheme="minorHAnsi"/>
          <w:color w:val="000000"/>
          <w:sz w:val="24"/>
          <w:szCs w:val="24"/>
        </w:rPr>
        <w:t>locally nor continue to o</w:t>
      </w:r>
      <w:r w:rsidRPr="0094697B">
        <w:rPr>
          <w:rFonts w:cstheme="minorHAnsi"/>
          <w:color w:val="000000"/>
          <w:spacing w:val="-4"/>
          <w:sz w:val="24"/>
          <w:szCs w:val="24"/>
        </w:rPr>
        <w:t>f</w:t>
      </w:r>
      <w:r w:rsidRPr="0094697B">
        <w:rPr>
          <w:rFonts w:cstheme="minorHAnsi"/>
          <w:color w:val="000000"/>
          <w:sz w:val="24"/>
          <w:szCs w:val="24"/>
        </w:rPr>
        <w:t>ficiate at marriages, baptisms, and funerals once his or her pastoral service has  ended (as noted above, there may be a distinction between when the pastor leaves the field, i.e. is no longer required to serve the church, and when a teaching elder relinquishes the title of Pasto</w:t>
      </w:r>
      <w:r w:rsidRPr="0094697B">
        <w:rPr>
          <w:rFonts w:cstheme="minorHAnsi"/>
          <w:color w:val="000000"/>
          <w:spacing w:val="-9"/>
          <w:sz w:val="24"/>
          <w:szCs w:val="24"/>
        </w:rPr>
        <w:t>r</w:t>
      </w:r>
      <w:r w:rsidRPr="0094697B">
        <w:rPr>
          <w:rFonts w:cstheme="minorHAnsi"/>
          <w:color w:val="000000"/>
          <w:sz w:val="24"/>
          <w:szCs w:val="24"/>
        </w:rPr>
        <w:t>, i.e. the end of the pastorate for purposes of salary and benefits).  Exceptions may be made by mutual agreement for previously planned weddings that will occur within three months</w:t>
      </w:r>
      <w:r w:rsidR="0094697B">
        <w:rPr>
          <w:rFonts w:cstheme="minorHAnsi"/>
          <w:color w:val="000000"/>
          <w:sz w:val="24"/>
          <w:szCs w:val="24"/>
        </w:rPr>
        <w:t xml:space="preserve"> (approximately)</w:t>
      </w:r>
      <w:r w:rsidRPr="0094697B">
        <w:rPr>
          <w:rFonts w:cstheme="minorHAnsi"/>
          <w:color w:val="000000"/>
          <w:sz w:val="24"/>
          <w:szCs w:val="24"/>
        </w:rPr>
        <w:t xml:space="preserve"> of the teaching elder leaving the field. </w:t>
      </w:r>
      <w:r w:rsidRPr="0094697B">
        <w:rPr>
          <w:rFonts w:cstheme="minorHAnsi"/>
          <w:color w:val="000000"/>
          <w:spacing w:val="-4"/>
          <w:sz w:val="24"/>
          <w:szCs w:val="24"/>
        </w:rPr>
        <w:t xml:space="preserve"> </w:t>
      </w:r>
      <w:r w:rsidRPr="0094697B">
        <w:rPr>
          <w:rFonts w:cstheme="minorHAnsi"/>
          <w:color w:val="000000"/>
          <w:sz w:val="24"/>
          <w:szCs w:val="24"/>
        </w:rPr>
        <w:t xml:space="preserve">The teaching elder ought graciously to explain this to any inquirers, and is not to accept any new events.  </w:t>
      </w:r>
    </w:p>
    <w:p w14:paraId="165DA512" w14:textId="77777777" w:rsidR="00FB77B5" w:rsidRPr="0094697B" w:rsidRDefault="00FB77B5" w:rsidP="0094697B">
      <w:pPr>
        <w:rPr>
          <w:rFonts w:cstheme="minorHAnsi"/>
          <w:color w:val="000000" w:themeColor="text1"/>
          <w:sz w:val="24"/>
          <w:szCs w:val="24"/>
        </w:rPr>
      </w:pPr>
    </w:p>
    <w:p w14:paraId="219255F8" w14:textId="77777777" w:rsidR="00FB77B5" w:rsidRPr="0094697B" w:rsidRDefault="001C12D7" w:rsidP="0094697B">
      <w:pPr>
        <w:rPr>
          <w:rFonts w:cstheme="minorHAnsi"/>
          <w:color w:val="010302"/>
          <w:sz w:val="24"/>
          <w:szCs w:val="24"/>
        </w:rPr>
      </w:pPr>
      <w:r w:rsidRPr="0094697B">
        <w:rPr>
          <w:rFonts w:cstheme="minorHAnsi"/>
          <w:color w:val="000000"/>
          <w:sz w:val="24"/>
          <w:szCs w:val="24"/>
        </w:rPr>
        <w:t xml:space="preserve">An exit interview conducted by the Committee needs to be scheduled with both the teaching elder and  the congregation, and Committee members should be a part of the negotiation process.  </w:t>
      </w:r>
    </w:p>
    <w:p w14:paraId="05F8C7F0" w14:textId="77777777" w:rsidR="00FB77B5" w:rsidRPr="0094697B" w:rsidRDefault="00FB77B5" w:rsidP="0094697B">
      <w:pPr>
        <w:rPr>
          <w:rFonts w:cstheme="minorHAnsi"/>
          <w:color w:val="000000" w:themeColor="text1"/>
          <w:sz w:val="24"/>
          <w:szCs w:val="24"/>
        </w:rPr>
      </w:pPr>
    </w:p>
    <w:p w14:paraId="341B088C" w14:textId="689421B7" w:rsidR="00FB77B5" w:rsidRPr="0094697B" w:rsidRDefault="001C12D7" w:rsidP="0094697B">
      <w:pPr>
        <w:rPr>
          <w:rFonts w:cstheme="minorHAnsi"/>
          <w:color w:val="010302"/>
          <w:sz w:val="24"/>
          <w:szCs w:val="24"/>
        </w:rPr>
        <w:sectPr w:rsidR="00FB77B5" w:rsidRPr="0094697B" w:rsidSect="0094697B">
          <w:type w:val="continuous"/>
          <w:pgSz w:w="12250" w:h="15850"/>
          <w:pgMar w:top="720" w:right="1440" w:bottom="1296" w:left="1440" w:header="706" w:footer="706" w:gutter="0"/>
          <w:cols w:space="720"/>
          <w:docGrid w:linePitch="360"/>
        </w:sectPr>
      </w:pPr>
      <w:r w:rsidRPr="0094697B">
        <w:rPr>
          <w:rFonts w:cstheme="minorHAnsi"/>
          <w:color w:val="000000"/>
          <w:sz w:val="24"/>
          <w:szCs w:val="24"/>
        </w:rPr>
        <w:t xml:space="preserve">The Committee reserves the right to modify any proposed dissolution agreement.  If the terms of  </w:t>
      </w:r>
      <w:r w:rsidRPr="0094697B">
        <w:rPr>
          <w:rFonts w:cstheme="minorHAnsi"/>
          <w:sz w:val="24"/>
          <w:szCs w:val="24"/>
        </w:rPr>
        <w:br w:type="textWrapping" w:clear="all"/>
      </w:r>
      <w:r w:rsidRPr="0094697B">
        <w:rPr>
          <w:rFonts w:cstheme="minorHAnsi"/>
          <w:color w:val="000000"/>
          <w:sz w:val="24"/>
          <w:szCs w:val="24"/>
        </w:rPr>
        <w:t>dissolution are agreeable to the congregation, the teaching elde</w:t>
      </w:r>
      <w:r w:rsidRPr="0094697B">
        <w:rPr>
          <w:rFonts w:cstheme="minorHAnsi"/>
          <w:color w:val="000000"/>
          <w:spacing w:val="-9"/>
          <w:sz w:val="24"/>
          <w:szCs w:val="24"/>
        </w:rPr>
        <w:t>r</w:t>
      </w:r>
      <w:r w:rsidRPr="0094697B">
        <w:rPr>
          <w:rFonts w:cstheme="minorHAnsi"/>
          <w:color w:val="000000"/>
          <w:sz w:val="24"/>
          <w:szCs w:val="24"/>
        </w:rPr>
        <w:t>, and the Committee, the Committee may act to accept them on behalf of Presbyter</w:t>
      </w:r>
      <w:r w:rsidRPr="0094697B">
        <w:rPr>
          <w:rFonts w:cstheme="minorHAnsi"/>
          <w:color w:val="000000"/>
          <w:spacing w:val="-15"/>
          <w:sz w:val="24"/>
          <w:szCs w:val="24"/>
        </w:rPr>
        <w:t>y</w:t>
      </w:r>
      <w:r w:rsidRPr="0094697B">
        <w:rPr>
          <w:rFonts w:cstheme="minorHAnsi"/>
          <w:color w:val="000000"/>
          <w:sz w:val="24"/>
          <w:szCs w:val="24"/>
        </w:rPr>
        <w:t xml:space="preserve">.  If one party is not agreeable, the matter will be forwarded to the Presbytery for action.  </w:t>
      </w:r>
    </w:p>
    <w:p w14:paraId="0C23ABD8" w14:textId="77777777" w:rsidR="00FB77B5" w:rsidRPr="0094697B" w:rsidRDefault="00FB77B5" w:rsidP="0094697B">
      <w:pPr>
        <w:rPr>
          <w:rFonts w:cstheme="minorHAnsi"/>
          <w:sz w:val="24"/>
          <w:szCs w:val="24"/>
        </w:rPr>
      </w:pPr>
    </w:p>
    <w:sectPr w:rsidR="00FB77B5" w:rsidRPr="0094697B" w:rsidSect="003F04BF">
      <w:type w:val="continuous"/>
      <w:pgSz w:w="12250" w:h="1585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B5"/>
    <w:rsid w:val="000150E2"/>
    <w:rsid w:val="001704E3"/>
    <w:rsid w:val="001C12D7"/>
    <w:rsid w:val="003F04BF"/>
    <w:rsid w:val="004B189E"/>
    <w:rsid w:val="00585B89"/>
    <w:rsid w:val="0094697B"/>
    <w:rsid w:val="00DB4B67"/>
    <w:rsid w:val="00FB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CB05"/>
  <w15:docId w15:val="{82894CE1-AE83-4056-B198-8A37B23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3F0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Hall</dc:creator>
  <cp:lastModifiedBy>Kathy Hall</cp:lastModifiedBy>
  <cp:revision>3</cp:revision>
  <dcterms:created xsi:type="dcterms:W3CDTF">2019-12-15T22:50:00Z</dcterms:created>
  <dcterms:modified xsi:type="dcterms:W3CDTF">2020-01-15T04:11:00Z</dcterms:modified>
</cp:coreProperties>
</file>